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9B22E4" w:rsidR="00B214E8" w:rsidRDefault="00DC77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FAIRNESS</w:t>
      </w:r>
    </w:p>
    <w:p w14:paraId="0D1AC662" w14:textId="6A578D6C" w:rsidR="00DC7761" w:rsidRPr="00DC7761" w:rsidRDefault="00DC7761" w:rsidP="00DC776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The United States has a history of discrimination based on characteristics such as race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and sex in settings like employment and education. Affirmative action policies attempt to remedy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past harms and prevent future discrimination by taking into consideration a group's protected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characteristics for the benefit of an individual during selection or hiring. For example, the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Michigan Law School used to consider race as one of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 number of</w:t>
      </w:r>
      <w:proofErr w:type="gramEnd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factors when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evaluating an applicant for admission.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1"/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However, in 2006, Michigan voters through a ballot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initiative banned “affirmative action based on race, gender, and ethnicity.”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2"/>
      </w:r>
    </w:p>
    <w:p w14:paraId="00000003" w14:textId="26F264C8" w:rsidR="00B214E8" w:rsidRPr="00DC7761" w:rsidRDefault="00DC7761" w:rsidP="00DC776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Proponents of affirmative action praise its remedial efforts. They argue that policies that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often favor more privileged applicants such as legacy, donor, and sports admissions are true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examples of unfair procedures. Of Yale’s class of 2025, “14 percent were the offspring of a Yale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graduate . . . .”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3"/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 result, qualified candidates from historically under-privileged groups may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be overlooked. Opponents argue that the consideration of protected characteristics in admission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and hiring is inappropriate and leads to the selection of unqualified candidates at the expense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more qualified candidates. When Barbara </w:t>
      </w:r>
      <w:proofErr w:type="spell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Gruetter</w:t>
      </w:r>
      <w:proofErr w:type="spellEnd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applied to Michigan Law while the college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maintained its affirmative action policy, she was denied. Barbara had “applied with a 3.8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undergraduate GPA and an LSAT score of 161.”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4"/>
      </w:r>
    </w:p>
    <w:p w14:paraId="3CAE7DDA" w14:textId="77777777" w:rsid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FC022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What do you think? Does affirmative action create preferential selection procedures that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favor</w:t>
      </w:r>
      <w:proofErr w:type="gramEnd"/>
    </w:p>
    <w:p w14:paraId="00000005" w14:textId="752AB8B5" w:rsidR="00B214E8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less qualified candidates over more qualified candidates?</w:t>
      </w:r>
    </w:p>
    <w:p w14:paraId="11C3B5E8" w14:textId="77777777" w:rsid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6BF82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have no opinion or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my opinion is conflicted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 It depends on how you view the qualifications.</w:t>
      </w:r>
    </w:p>
    <w:p w14:paraId="0E6DAF01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Sometimes, diverse perspectives make people more qualified for a job, despite being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less</w:t>
      </w:r>
      <w:proofErr w:type="gramEnd"/>
    </w:p>
    <w:p w14:paraId="20DF6580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qualified on paper.</w:t>
      </w:r>
    </w:p>
    <w:p w14:paraId="4C80D79B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35459274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agree: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however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 would not say that the promotion of less qualified candidates is necessarily</w:t>
      </w:r>
    </w:p>
    <w:p w14:paraId="49103366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bad. If they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are able to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compete at a similar or higher level than those who they replace, then I</w:t>
      </w:r>
    </w:p>
    <w:p w14:paraId="0D909FEF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believe that there is not necessarily an issue.</w:t>
      </w:r>
    </w:p>
    <w:p w14:paraId="6926AC33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00543911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disagree: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 believe affirmative action creates procedures that help equally qualified candidates</w:t>
      </w:r>
    </w:p>
    <w:p w14:paraId="00000011" w14:textId="3A1DFF38" w:rsidR="00B214E8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that have unfair disadvantages to overcome those disadvantages.</w:t>
      </w:r>
    </w:p>
    <w:p w14:paraId="376D3A89" w14:textId="77777777" w:rsidR="001D4A3A" w:rsidRDefault="001D4A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12" w14:textId="2991204D" w:rsidR="00B214E8" w:rsidRDefault="00DC77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COLLECTIVE WELLBEING</w:t>
      </w:r>
    </w:p>
    <w:p w14:paraId="2DE43256" w14:textId="13519BA7" w:rsidR="00DC7761" w:rsidRPr="00DC7761" w:rsidRDefault="00DC7761" w:rsidP="00DC776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While affirmative action policies are argued to have a positive benefit for individuals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from historically underrepresented backgrounds, proponents of these policies also assert that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diverse environments themselves can serve to benefit everyone. In defense of its affirmative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action policy, Michigan Law argued to the Supreme Court that a “critical mass” of individuals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from historically underrepresented backgrounds would enrich student learning through means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such as better conversation. In the corporate setting, the push for more female and nonwhite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embers is done with the expectation that diverse perspectives will increase creativity 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company profits in turn. In fact, in 2018, California passed a law requiring, “boards of public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companies with their principal executive office in the state to have at least two female directors,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and … in 2020, [passed a law requiring that] boards … have one or more directors from 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“underrepresented community…”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5"/>
      </w:r>
    </w:p>
    <w:p w14:paraId="266BDD31" w14:textId="77777777" w:rsidR="00DC7761" w:rsidRPr="00DC7761" w:rsidRDefault="00DC7761" w:rsidP="00DC776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Opponents of affirmative action note that mere diversity does not alleviate issues with</w:t>
      </w:r>
    </w:p>
    <w:p w14:paraId="1F83E3CC" w14:textId="47DEEE42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inclusivity or produce the benefits of inclusivity.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6"/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note that in some cases, homogeneity has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benefits. For example, some studies show that racial matching between doctors and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proofErr w:type="gramEnd"/>
    </w:p>
    <w:p w14:paraId="21C6CC3F" w14:textId="7777777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leads to better health outcomes. Critics of affirmative action further argue that concepts like</w:t>
      </w:r>
    </w:p>
    <w:p w14:paraId="00000014" w14:textId="62965D22" w:rsidR="00B214E8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critical mass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too ambiguous and immeasurable to implement meaningfully.</w:t>
      </w:r>
    </w:p>
    <w:p w14:paraId="01906DE8" w14:textId="7777777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D8F4E0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What do you think? Do affirmative action policies create new winners and losers, but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not</w:t>
      </w:r>
      <w:proofErr w:type="gramEnd"/>
    </w:p>
    <w:p w14:paraId="00000016" w14:textId="16371510" w:rsidR="00B214E8" w:rsidRP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generally</w:t>
      </w:r>
      <w:proofErr w:type="gramEnd"/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improve collective wellbeing?</w:t>
      </w:r>
    </w:p>
    <w:p w14:paraId="07F9BBC0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1519A3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I disagree that Affirmative Action creates new winners and new losers, necessarily. Affirmative</w:t>
      </w:r>
    </w:p>
    <w:p w14:paraId="2C853132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Action policies have been shown to be disproportionately employed by wealthier members of</w:t>
      </w:r>
    </w:p>
    <w:p w14:paraId="0CBD20BC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minority groups, rather than being used across economic lines evenly. As an example, 71 percent</w:t>
      </w:r>
    </w:p>
    <w:p w14:paraId="4E9D9068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of black and </w:t>
      </w:r>
      <w:proofErr w:type="spellStart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latino</w:t>
      </w:r>
      <w:proofErr w:type="spellEnd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 students at Harvard are classified as "wealthy" by their own analysis.</w:t>
      </w:r>
    </w:p>
    <w:p w14:paraId="0DB9C3E5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"Winning" in this instance is something that I would associate with attaining wealth. Therefore,</w:t>
      </w:r>
    </w:p>
    <w:p w14:paraId="2A9CE110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because those who benefit from affirmative action policies are those who are already in positions</w:t>
      </w:r>
    </w:p>
    <w:p w14:paraId="5F72F77B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of advantage in America, I disagree with the premise that it creates new winners and losers. As</w:t>
      </w:r>
    </w:p>
    <w:p w14:paraId="588D0D43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for the issue of collective well-being, I do believe that there is some marginal benefit, as</w:t>
      </w:r>
    </w:p>
    <w:p w14:paraId="3642AC8A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Affirmative Action does allow for some previously economically disadvantaged people to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have</w:t>
      </w:r>
      <w:proofErr w:type="gramEnd"/>
    </w:p>
    <w:p w14:paraId="36E204DF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access to opportunities they otherwise would not have access to.</w:t>
      </w:r>
    </w:p>
    <w:p w14:paraId="3AF55802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</w:p>
    <w:p w14:paraId="17E1B794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I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disagree: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 I think affirmative action can positively affect the wellbeing of people by providing a</w:t>
      </w:r>
    </w:p>
    <w:p w14:paraId="494C7711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more inclusive atmosphere</w:t>
      </w:r>
    </w:p>
    <w:p w14:paraId="771912FE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</w:p>
    <w:p w14:paraId="014D6B5E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I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agree: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 I think this is true on average at a societal level, but not in every instance</w:t>
      </w:r>
    </w:p>
    <w:p w14:paraId="717228CD" w14:textId="77777777" w:rsidR="00DC7761" w:rsidRDefault="00DC7761">
      <w:pPr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br w:type="page"/>
      </w:r>
    </w:p>
    <w:p w14:paraId="00000020" w14:textId="2CE75F6D" w:rsidR="00B214E8" w:rsidRDefault="00DC7761" w:rsidP="00DC77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HELP OR HINDRANCE</w:t>
      </w:r>
    </w:p>
    <w:p w14:paraId="6F71979B" w14:textId="3CA8E582" w:rsidR="00DC7761" w:rsidRPr="00DC7761" w:rsidRDefault="00000000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The first use of affirmative action was John F. Kennedy’s 1961 Executive Order to ensure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that federal contractor “applicants are treated equally without regard to race, color, religion,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ex,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or national origin.”</w:t>
      </w:r>
      <w:r w:rsidR="00DC7761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7"/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the time, it was argued that people of color and women did not have the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same opportunities for socio-economic success that white men had. To actively counteract this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trend, institutional leaders gave preference to marginalized individuals in academic and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employment settings. Some argue that these actions equalize opportunity, dissolve harmful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7761"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stereotypes, and increase civility among those of diverse demographics.</w:t>
      </w:r>
    </w:p>
    <w:p w14:paraId="73D214FC" w14:textId="77777777" w:rsidR="00DC7761" w:rsidRPr="00DC7761" w:rsidRDefault="00DC7761" w:rsidP="00DC776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other hand, some argue “lower [minority] representation in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highly-paid</w:t>
      </w:r>
      <w:proofErr w:type="gramEnd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jobs and</w:t>
      </w:r>
    </w:p>
    <w:p w14:paraId="5D7BF52A" w14:textId="7777777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positions” are due more to differences in individuals’ income and education,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rather</w:t>
      </w:r>
      <w:proofErr w:type="gramEnd"/>
    </w:p>
    <w:p w14:paraId="01FBAD9D" w14:textId="67CC3AD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than demographics.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8"/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Demographic preferences reinsert characteristics like race and gender into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equation, when</w:t>
      </w:r>
      <w:proofErr w:type="gramEnd"/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socioeconomic disparities are the true concern. When affirmative action</w:t>
      </w:r>
    </w:p>
    <w:p w14:paraId="2F4019F5" w14:textId="7777777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results in the selection of under qualified candidates, those individuals will be more likely to</w:t>
      </w:r>
    </w:p>
    <w:p w14:paraId="49308F24" w14:textId="1EA5BC1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perform poorly and eventually quit or drop out.</w:t>
      </w:r>
      <w:r w:rsidR="004230A4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9"/>
      </w: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does not help the individual. And it can</w:t>
      </w:r>
    </w:p>
    <w:p w14:paraId="66F03F54" w14:textId="77777777" w:rsidR="00DC7761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entrench or create negative stereotypes about the ability levels of the very people affirmative</w:t>
      </w:r>
    </w:p>
    <w:p w14:paraId="00000021" w14:textId="29BA5EE5" w:rsidR="00B214E8" w:rsidRPr="00DC7761" w:rsidRDefault="00DC7761" w:rsidP="00DC7761">
      <w:pPr>
        <w:rPr>
          <w:rFonts w:ascii="Times New Roman" w:eastAsia="Times New Roman" w:hAnsi="Times New Roman" w:cs="Times New Roman"/>
          <w:sz w:val="24"/>
          <w:szCs w:val="24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lang w:val="en-US"/>
        </w:rPr>
        <w:t>action is meant to help.</w:t>
      </w:r>
    </w:p>
    <w:p w14:paraId="00000022" w14:textId="77777777" w:rsidR="00B214E8" w:rsidRDefault="00B214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FB359D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What do you think? Does affirmative action hinder progress towards a world where one’s</w:t>
      </w:r>
    </w:p>
    <w:p w14:paraId="26448EFF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demographic attributes (race, gender, sexual orientation, etc.) do not affect their socio-economic</w:t>
      </w:r>
    </w:p>
    <w:p w14:paraId="00000024" w14:textId="2F2E80A3" w:rsidR="00B214E8" w:rsidRP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C776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prospects?</w:t>
      </w:r>
    </w:p>
    <w:p w14:paraId="38F0CCC6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45AA94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have no opinion or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my opinion is conflicted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What are you talking about? Do you 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actually</w:t>
      </w:r>
      <w:proofErr w:type="gramEnd"/>
    </w:p>
    <w:p w14:paraId="1CADC363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think that there is a possible world where one's demographic attributes are meaningless to your</w:t>
      </w:r>
    </w:p>
    <w:p w14:paraId="512D7BB7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position? Do you think we can get to such a world by closing our eyes?</w:t>
      </w:r>
    </w:p>
    <w:p w14:paraId="34B013E6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58EFF1A6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 disagree: We still are not at a point, or remotely close, where everyone is treated equally and</w:t>
      </w:r>
    </w:p>
    <w:p w14:paraId="081642CD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therefore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it is necessary at times to proactively help demographic attributes that are treated as</w:t>
      </w:r>
    </w:p>
    <w:p w14:paraId="590D6F9D" w14:textId="77777777" w:rsid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inferior.</w:t>
      </w:r>
    </w:p>
    <w:p w14:paraId="0B47A47A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737FBC43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 agree: … I don't see how affirmative action enables us to reach a point of demography-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blind</w:t>
      </w:r>
      <w:proofErr w:type="gramEnd"/>
    </w:p>
    <w:p w14:paraId="06665B91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prospects. At what point would we abandon affirmative action? If the answer is: when every</w:t>
      </w:r>
    </w:p>
    <w:p w14:paraId="1FD37B81" w14:textId="77777777" w:rsidR="00DC7761" w:rsidRPr="00DC7761" w:rsidRDefault="00DC7761" w:rsidP="00DC776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organization at every level of society perfectly mirrors the demographics of the city/state/</w:t>
      </w: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nation</w:t>
      </w:r>
      <w:proofErr w:type="gramEnd"/>
    </w:p>
    <w:p w14:paraId="00000030" w14:textId="0F35D5B0" w:rsidR="001D4A3A" w:rsidRDefault="00DC7761" w:rsidP="00DC7761">
      <w:pPr>
        <w:jc w:val="center"/>
      </w:pPr>
      <w:proofErr w:type="gramStart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 a whole, then</w:t>
      </w:r>
      <w:proofErr w:type="gramEnd"/>
      <w:r w:rsidRPr="00DC77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 take it we'll never get rid of affirmative action.</w:t>
      </w:r>
      <w:r w:rsidR="001D4A3A">
        <w:br w:type="page"/>
      </w:r>
    </w:p>
    <w:p w14:paraId="0909D056" w14:textId="77777777" w:rsidR="001D4A3A" w:rsidRPr="00DB45B2" w:rsidRDefault="001D4A3A" w:rsidP="001D4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SURVEY</w:t>
      </w:r>
    </w:p>
    <w:p w14:paraId="588A3866" w14:textId="77777777" w:rsidR="001D4A3A" w:rsidRDefault="001D4A3A" w:rsidP="001D4A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A293FF" w14:textId="77777777" w:rsidR="001D4A3A" w:rsidRDefault="001D4A3A" w:rsidP="001D4A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 the numbers of your responses together. This will help us pair people up for discussion. </w:t>
      </w:r>
    </w:p>
    <w:p w14:paraId="7D146989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1AD0D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DAD6B" w14:textId="77777777" w:rsidR="004230A4" w:rsidRPr="004230A4" w:rsidRDefault="001D4A3A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Prompt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Affirmative action creates preferential selection procedures that favor less </w:t>
      </w:r>
      <w:proofErr w:type="gramStart"/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qualified</w:t>
      </w:r>
      <w:proofErr w:type="gramEnd"/>
    </w:p>
    <w:p w14:paraId="0DF87E01" w14:textId="0122D903" w:rsidR="001D4A3A" w:rsidRPr="004230A4" w:rsidRDefault="004230A4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candidates over more qualified candidates.</w:t>
      </w:r>
    </w:p>
    <w:p w14:paraId="11069B46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7F74AB" w14:textId="6EC97B3C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230A4"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I have no opinion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my opinion is conflicted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="004230A4">
        <w:rPr>
          <w:rFonts w:ascii="Times New Roman" w:eastAsia="Times New Roman" w:hAnsi="Times New Roman" w:cs="Times New Roman"/>
          <w:sz w:val="24"/>
          <w:szCs w:val="24"/>
        </w:rPr>
        <w:t>Disagree.</w:t>
      </w:r>
    </w:p>
    <w:p w14:paraId="45AB8C5A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34366E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8FCB8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05CBE" w14:textId="77777777" w:rsidR="004230A4" w:rsidRPr="004230A4" w:rsidRDefault="001D4A3A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Prompt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Affirmative action policies create new winners and losers, but do not </w:t>
      </w:r>
      <w:proofErr w:type="gramStart"/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generally</w:t>
      </w:r>
      <w:proofErr w:type="gramEnd"/>
    </w:p>
    <w:p w14:paraId="78A3E1C0" w14:textId="42A2A011" w:rsidR="001D4A3A" w:rsidRPr="004230A4" w:rsidRDefault="004230A4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improve collective wellbeing.</w:t>
      </w:r>
    </w:p>
    <w:p w14:paraId="42188AD2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6FEF5" w14:textId="77777777" w:rsidR="004230A4" w:rsidRDefault="004230A4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Agree.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I have no opinion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my opinion is conflicted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 Disagree.</w:t>
      </w:r>
    </w:p>
    <w:p w14:paraId="06AEF0FA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F4FA9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FB9A5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02DE0" w14:textId="77777777" w:rsidR="004230A4" w:rsidRPr="004230A4" w:rsidRDefault="001D4A3A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Prompt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Affirmative action hinders progress towards a world where one’s </w:t>
      </w:r>
      <w:proofErr w:type="gramStart"/>
      <w:r w:rsidR="004230A4"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demographic</w:t>
      </w:r>
      <w:proofErr w:type="gramEnd"/>
    </w:p>
    <w:p w14:paraId="3601D213" w14:textId="1DACC591" w:rsidR="001D4A3A" w:rsidRPr="004230A4" w:rsidRDefault="004230A4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0A4">
        <w:rPr>
          <w:rFonts w:ascii="Times New Roman" w:eastAsia="Times New Roman" w:hAnsi="Times New Roman" w:cs="Times New Roman"/>
          <w:sz w:val="24"/>
          <w:szCs w:val="24"/>
          <w:lang w:val="en-US"/>
        </w:rPr>
        <w:t>attributes (race, gender, sexual orientation, etc.) do not affect one’s socio-economic prospects.</w:t>
      </w:r>
    </w:p>
    <w:p w14:paraId="7EE4F0AD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FB5B9" w14:textId="77777777" w:rsidR="004230A4" w:rsidRDefault="004230A4" w:rsidP="004230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Agree.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I have no opinion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my opinion is conflicted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 Disagree.</w:t>
      </w:r>
    </w:p>
    <w:p w14:paraId="73B0ABBB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90A89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60F4C" w14:textId="77777777" w:rsidR="001D4A3A" w:rsidRDefault="001D4A3A" w:rsidP="001D4A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5B52C" w14:textId="77777777" w:rsidR="001D4A3A" w:rsidRDefault="001D4A3A" w:rsidP="001D4A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Total: ________</w:t>
      </w:r>
    </w:p>
    <w:p w14:paraId="06265EA7" w14:textId="77777777" w:rsidR="00B214E8" w:rsidRDefault="00B214E8"/>
    <w:sectPr w:rsidR="00B214E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EC3A" w14:textId="77777777" w:rsidR="00EC66B1" w:rsidRDefault="00EC66B1">
      <w:pPr>
        <w:spacing w:line="240" w:lineRule="auto"/>
      </w:pPr>
      <w:r>
        <w:separator/>
      </w:r>
    </w:p>
  </w:endnote>
  <w:endnote w:type="continuationSeparator" w:id="0">
    <w:p w14:paraId="6AEC3AED" w14:textId="77777777" w:rsidR="00EC66B1" w:rsidRDefault="00EC6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E51C" w14:textId="77777777" w:rsidR="00EC66B1" w:rsidRDefault="00EC66B1">
      <w:pPr>
        <w:spacing w:line="240" w:lineRule="auto"/>
      </w:pPr>
      <w:r>
        <w:separator/>
      </w:r>
    </w:p>
  </w:footnote>
  <w:footnote w:type="continuationSeparator" w:id="0">
    <w:p w14:paraId="41137217" w14:textId="77777777" w:rsidR="00EC66B1" w:rsidRDefault="00EC66B1">
      <w:pPr>
        <w:spacing w:line="240" w:lineRule="auto"/>
      </w:pPr>
      <w:r>
        <w:continuationSeparator/>
      </w:r>
    </w:p>
  </w:footnote>
  <w:footnote w:id="1">
    <w:p w14:paraId="5378A954" w14:textId="3B3A6093" w:rsidR="00DC7761" w:rsidRPr="004230A4" w:rsidRDefault="00DC7761">
      <w:pPr>
        <w:pStyle w:val="FootnoteText"/>
        <w:rPr>
          <w:rFonts w:ascii="Times New Roman" w:hAnsi="Times New Roman" w:cs="Times New Roman"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i/>
          <w:iCs/>
          <w:lang w:val="en-US"/>
        </w:rPr>
        <w:t xml:space="preserve">Grutter v. Bollinger, </w:t>
      </w:r>
      <w:r w:rsidRPr="004230A4">
        <w:rPr>
          <w:rFonts w:ascii="Times New Roman" w:hAnsi="Times New Roman" w:cs="Times New Roman"/>
          <w:lang w:val="en-US"/>
        </w:rPr>
        <w:t>539 U.S. 306 (2003)</w:t>
      </w:r>
    </w:p>
  </w:footnote>
  <w:footnote w:id="2">
    <w:p w14:paraId="3BD9587A" w14:textId="4F7BDF64" w:rsidR="00DC7761" w:rsidRPr="004230A4" w:rsidRDefault="00DC7761" w:rsidP="00DC7761">
      <w:pPr>
        <w:pStyle w:val="FootnoteText"/>
        <w:rPr>
          <w:rFonts w:ascii="Times New Roman" w:hAnsi="Times New Roman" w:cs="Times New Roman"/>
          <w:i/>
          <w:iCs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Richardson, J., &amp; Burke, M. K. (n.d.). </w:t>
      </w:r>
      <w:r w:rsidRPr="004230A4">
        <w:rPr>
          <w:rFonts w:ascii="Times New Roman" w:hAnsi="Times New Roman" w:cs="Times New Roman"/>
          <w:i/>
          <w:iCs/>
          <w:lang w:val="en-US"/>
        </w:rPr>
        <w:t>Reaffirm Affirmative Action?</w:t>
      </w:r>
      <w:r w:rsidRPr="004230A4">
        <w:rPr>
          <w:rFonts w:ascii="Times New Roman" w:hAnsi="Times New Roman" w:cs="Times New Roman"/>
          <w:lang w:val="en-US"/>
        </w:rPr>
        <w:t xml:space="preserve"> ABC News. Retrieved February 11, 2023, https://abcnews.go.com/US/LegalCenter/story?id=2644440&amp;page=1</w:t>
      </w:r>
    </w:p>
  </w:footnote>
  <w:footnote w:id="3">
    <w:p w14:paraId="7C61C360" w14:textId="060B4B31" w:rsidR="00DC7761" w:rsidRPr="004230A4" w:rsidRDefault="00DC7761" w:rsidP="00DC7761">
      <w:pPr>
        <w:pStyle w:val="FootnoteText"/>
        <w:rPr>
          <w:rFonts w:ascii="Times New Roman" w:hAnsi="Times New Roman" w:cs="Times New Roman"/>
          <w:i/>
          <w:iCs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Saul, S. (2022, July 13). </w:t>
      </w:r>
      <w:r w:rsidRPr="004230A4">
        <w:rPr>
          <w:rFonts w:ascii="Times New Roman" w:hAnsi="Times New Roman" w:cs="Times New Roman"/>
          <w:i/>
          <w:iCs/>
          <w:lang w:val="en-US"/>
        </w:rPr>
        <w:t>Elite Colleges' quiet fight to favor alumni children</w:t>
      </w:r>
      <w:r w:rsidRPr="004230A4">
        <w:rPr>
          <w:rFonts w:ascii="Times New Roman" w:hAnsi="Times New Roman" w:cs="Times New Roman"/>
          <w:lang w:val="en-US"/>
        </w:rPr>
        <w:t>. The New York Times. Retrieved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February 11, 2023, from </w:t>
      </w:r>
      <w:proofErr w:type="gramStart"/>
      <w:r w:rsidRPr="004230A4">
        <w:rPr>
          <w:rFonts w:ascii="Times New Roman" w:hAnsi="Times New Roman" w:cs="Times New Roman"/>
          <w:lang w:val="en-US"/>
        </w:rPr>
        <w:t>https://www.nytimes.com/2022/07/13/us/legacy-admissions-colleges-universities.html</w:t>
      </w:r>
      <w:proofErr w:type="gramEnd"/>
    </w:p>
  </w:footnote>
  <w:footnote w:id="4">
    <w:p w14:paraId="3C110381" w14:textId="1FED0C73" w:rsidR="00DC7761" w:rsidRPr="004230A4" w:rsidRDefault="00DC7761">
      <w:pPr>
        <w:pStyle w:val="FootnoteText"/>
        <w:rPr>
          <w:rFonts w:ascii="Times New Roman" w:hAnsi="Times New Roman" w:cs="Times New Roman"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i/>
          <w:iCs/>
        </w:rPr>
        <w:t>Oy</w:t>
      </w:r>
      <w:proofErr w:type="spellStart"/>
      <w:r w:rsidRPr="004230A4">
        <w:rPr>
          <w:rFonts w:ascii="Times New Roman" w:hAnsi="Times New Roman" w:cs="Times New Roman"/>
          <w:i/>
          <w:iCs/>
          <w:lang w:val="en-US"/>
        </w:rPr>
        <w:t>ez</w:t>
      </w:r>
      <w:proofErr w:type="spellEnd"/>
      <w:r w:rsidRPr="004230A4">
        <w:rPr>
          <w:rFonts w:ascii="Times New Roman" w:hAnsi="Times New Roman" w:cs="Times New Roman"/>
          <w:i/>
          <w:iCs/>
          <w:lang w:val="en-US"/>
        </w:rPr>
        <w:t xml:space="preserve">: Grutter v. </w:t>
      </w:r>
      <w:proofErr w:type="gramStart"/>
      <w:r w:rsidRPr="004230A4">
        <w:rPr>
          <w:rFonts w:ascii="Times New Roman" w:hAnsi="Times New Roman" w:cs="Times New Roman"/>
          <w:i/>
          <w:iCs/>
          <w:lang w:val="en-US"/>
        </w:rPr>
        <w:t>Bollinger</w:t>
      </w:r>
      <w:r w:rsidRPr="004230A4">
        <w:rPr>
          <w:rFonts w:ascii="Times New Roman" w:hAnsi="Times New Roman" w:cs="Times New Roman"/>
          <w:lang w:val="en-US"/>
        </w:rPr>
        <w:t xml:space="preserve"> .</w:t>
      </w:r>
      <w:proofErr w:type="gramEnd"/>
      <w:r w:rsidRPr="004230A4">
        <w:rPr>
          <w:rFonts w:ascii="Times New Roman" w:hAnsi="Times New Roman" w:cs="Times New Roman"/>
          <w:lang w:val="en-US"/>
        </w:rPr>
        <w:t xml:space="preserve"> (n.d.). Retrieved February 11, 2023, from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230A4">
        <w:rPr>
          <w:rFonts w:ascii="Times New Roman" w:hAnsi="Times New Roman" w:cs="Times New Roman"/>
          <w:lang w:val="en-US"/>
        </w:rPr>
        <w:t>https://www.oyez.org/cases/2002/02-241</w:t>
      </w:r>
      <w:proofErr w:type="gramEnd"/>
    </w:p>
  </w:footnote>
  <w:footnote w:id="5">
    <w:p w14:paraId="3CCD1210" w14:textId="1EA1742D" w:rsidR="00DC7761" w:rsidRPr="004230A4" w:rsidRDefault="00DC7761" w:rsidP="00DC7761">
      <w:pPr>
        <w:pStyle w:val="FootnoteText"/>
        <w:rPr>
          <w:rFonts w:ascii="Times New Roman" w:hAnsi="Times New Roman" w:cs="Times New Roman"/>
          <w:i/>
          <w:iCs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proofErr w:type="spellStart"/>
      <w:r w:rsidRPr="004230A4">
        <w:rPr>
          <w:rFonts w:ascii="Times New Roman" w:hAnsi="Times New Roman" w:cs="Times New Roman"/>
          <w:lang w:val="en-US"/>
        </w:rPr>
        <w:t>Eavis</w:t>
      </w:r>
      <w:proofErr w:type="spellEnd"/>
      <w:r w:rsidRPr="004230A4">
        <w:rPr>
          <w:rFonts w:ascii="Times New Roman" w:hAnsi="Times New Roman" w:cs="Times New Roman"/>
          <w:lang w:val="en-US"/>
        </w:rPr>
        <w:t xml:space="preserve">, P. (2022, January 3). </w:t>
      </w:r>
      <w:r w:rsidRPr="004230A4">
        <w:rPr>
          <w:rFonts w:ascii="Times New Roman" w:hAnsi="Times New Roman" w:cs="Times New Roman"/>
          <w:i/>
          <w:iCs/>
          <w:lang w:val="en-US"/>
        </w:rPr>
        <w:t>Board diversity increased in 2021. some ask what took so long</w:t>
      </w:r>
      <w:r w:rsidRPr="004230A4">
        <w:rPr>
          <w:rFonts w:ascii="Times New Roman" w:hAnsi="Times New Roman" w:cs="Times New Roman"/>
          <w:lang w:val="en-US"/>
        </w:rPr>
        <w:t>. The New York Times.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Retrieved February 12, 2023, from </w:t>
      </w:r>
      <w:proofErr w:type="gramStart"/>
      <w:r w:rsidRPr="004230A4">
        <w:rPr>
          <w:rFonts w:ascii="Times New Roman" w:hAnsi="Times New Roman" w:cs="Times New Roman"/>
          <w:lang w:val="en-US"/>
        </w:rPr>
        <w:t>https://www.nytimes.com/2022/01/03/business/corporate-board-diversity.html</w:t>
      </w:r>
      <w:proofErr w:type="gramEnd"/>
    </w:p>
  </w:footnote>
  <w:footnote w:id="6">
    <w:p w14:paraId="4E67395C" w14:textId="479D56A8" w:rsidR="00DC7761" w:rsidRPr="004230A4" w:rsidRDefault="00DC7761" w:rsidP="00DC7761">
      <w:pPr>
        <w:pStyle w:val="FootnoteText"/>
        <w:rPr>
          <w:rFonts w:ascii="Times New Roman" w:hAnsi="Times New Roman" w:cs="Times New Roman"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Riordan, C. M. (2014, November 2). </w:t>
      </w:r>
      <w:r w:rsidRPr="004230A4">
        <w:rPr>
          <w:rFonts w:ascii="Times New Roman" w:hAnsi="Times New Roman" w:cs="Times New Roman"/>
          <w:i/>
          <w:iCs/>
          <w:lang w:val="en-US"/>
        </w:rPr>
        <w:t>Diversity is useless without inclusivity</w:t>
      </w:r>
      <w:r w:rsidRPr="004230A4">
        <w:rPr>
          <w:rFonts w:ascii="Times New Roman" w:hAnsi="Times New Roman" w:cs="Times New Roman"/>
          <w:lang w:val="en-US"/>
        </w:rPr>
        <w:t>. Harvard Business Review. Retrieved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February 12, 2023, from </w:t>
      </w:r>
      <w:proofErr w:type="gramStart"/>
      <w:r w:rsidRPr="004230A4">
        <w:rPr>
          <w:rFonts w:ascii="Times New Roman" w:hAnsi="Times New Roman" w:cs="Times New Roman"/>
          <w:lang w:val="en-US"/>
        </w:rPr>
        <w:t>https://hbr.org/2014/06/diversity-is-useless-without-inclusivity</w:t>
      </w:r>
      <w:proofErr w:type="gramEnd"/>
    </w:p>
  </w:footnote>
  <w:footnote w:id="7">
    <w:p w14:paraId="367976DB" w14:textId="5BB9ED0C" w:rsidR="00DC7761" w:rsidRPr="004230A4" w:rsidRDefault="00DC7761" w:rsidP="00DC7761">
      <w:pPr>
        <w:pStyle w:val="FootnoteText"/>
        <w:rPr>
          <w:rFonts w:ascii="Times New Roman" w:hAnsi="Times New Roman" w:cs="Times New Roman"/>
          <w:i/>
          <w:iCs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i/>
          <w:iCs/>
          <w:lang w:val="en-US"/>
        </w:rPr>
        <w:t>Affirmative Action Policies Throughout History</w:t>
      </w:r>
      <w:r w:rsidRPr="004230A4">
        <w:rPr>
          <w:rFonts w:ascii="Times New Roman" w:hAnsi="Times New Roman" w:cs="Times New Roman"/>
          <w:lang w:val="en-US"/>
        </w:rPr>
        <w:t>, The American Association for Access, Equity, and Diversity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r w:rsidRPr="00DC7761">
        <w:rPr>
          <w:rFonts w:ascii="Times New Roman" w:hAnsi="Times New Roman" w:cs="Times New Roman"/>
          <w:lang w:val="en-US"/>
        </w:rPr>
        <w:t>(2023), from</w:t>
      </w:r>
      <w:r w:rsidRPr="004230A4">
        <w:rPr>
          <w:rFonts w:ascii="Times New Roman" w:hAnsi="Times New Roman" w:cs="Times New Roman"/>
          <w:lang w:val="en-US"/>
        </w:rPr>
        <w:t xml:space="preserve"> </w:t>
      </w:r>
      <w:r w:rsidRPr="00DC7761">
        <w:rPr>
          <w:rFonts w:ascii="Times New Roman" w:hAnsi="Times New Roman" w:cs="Times New Roman"/>
          <w:lang w:val="en-US"/>
        </w:rPr>
        <w:t>https://www.aaaed.org/aaaed/History_of_Affirmative_Action.asp#:~:text=1965%20%E2%80%93%20President%20</w:t>
      </w:r>
      <w:r w:rsidRPr="004230A4">
        <w:rPr>
          <w:rFonts w:ascii="Times New Roman" w:hAnsi="Times New Roman" w:cs="Times New Roman"/>
          <w:lang w:val="en-US"/>
        </w:rPr>
        <w:t>Lyndon%20B.,expand%20job%20opportunities%20for%20minorities</w:t>
      </w:r>
    </w:p>
  </w:footnote>
  <w:footnote w:id="8">
    <w:p w14:paraId="20FA3029" w14:textId="71FBBD29" w:rsidR="00DC7761" w:rsidRPr="004230A4" w:rsidRDefault="00DC7761" w:rsidP="004230A4">
      <w:pPr>
        <w:pStyle w:val="FootnoteText"/>
        <w:rPr>
          <w:rFonts w:ascii="Times New Roman" w:hAnsi="Times New Roman" w:cs="Times New Roman"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="004230A4" w:rsidRPr="004230A4">
        <w:rPr>
          <w:rFonts w:ascii="Times New Roman" w:hAnsi="Times New Roman" w:cs="Times New Roman"/>
          <w:lang w:val="en-US"/>
        </w:rPr>
        <w:t xml:space="preserve">Harry J. Holzer, </w:t>
      </w:r>
      <w:r w:rsidR="004230A4" w:rsidRPr="004230A4">
        <w:rPr>
          <w:rFonts w:ascii="Times New Roman" w:hAnsi="Times New Roman" w:cs="Times New Roman"/>
          <w:i/>
          <w:iCs/>
          <w:lang w:val="en-US"/>
        </w:rPr>
        <w:t>The Economic Impact of Affirmative Action in the US</w:t>
      </w:r>
      <w:r w:rsidR="004230A4" w:rsidRPr="004230A4">
        <w:rPr>
          <w:rFonts w:ascii="Times New Roman" w:hAnsi="Times New Roman" w:cs="Times New Roman"/>
          <w:lang w:val="en-US"/>
        </w:rPr>
        <w:t>, 14 SWEDISH ECON. POLICY REV. 41,</w:t>
      </w:r>
      <w:r w:rsidR="004230A4" w:rsidRPr="004230A4">
        <w:rPr>
          <w:rFonts w:ascii="Times New Roman" w:hAnsi="Times New Roman" w:cs="Times New Roman"/>
          <w:lang w:val="en-US"/>
        </w:rPr>
        <w:t xml:space="preserve"> </w:t>
      </w:r>
      <w:r w:rsidR="004230A4" w:rsidRPr="004230A4">
        <w:rPr>
          <w:rFonts w:ascii="Times New Roman" w:hAnsi="Times New Roman" w:cs="Times New Roman"/>
          <w:lang w:val="en-US"/>
        </w:rPr>
        <w:t>47–49 (2007), from</w:t>
      </w:r>
      <w:r w:rsidR="004230A4" w:rsidRPr="004230A4">
        <w:rPr>
          <w:rFonts w:ascii="Times New Roman" w:hAnsi="Times New Roman" w:cs="Times New Roman"/>
          <w:lang w:val="en-US"/>
        </w:rPr>
        <w:t xml:space="preserve"> </w:t>
      </w:r>
      <w:r w:rsidR="004230A4" w:rsidRPr="004230A4">
        <w:rPr>
          <w:rFonts w:ascii="Times New Roman" w:hAnsi="Times New Roman" w:cs="Times New Roman"/>
          <w:lang w:val="en-US"/>
        </w:rPr>
        <w:t>https://www.government.se/49b738/contentassets/6310cf0f5c5049c6b0ee15d1cfc49b74/harry-holzer-the-economic-impact-of-affirmative-action-in-the-us</w:t>
      </w:r>
    </w:p>
  </w:footnote>
  <w:footnote w:id="9">
    <w:p w14:paraId="572D8FCD" w14:textId="2405D1E2" w:rsidR="004230A4" w:rsidRPr="004230A4" w:rsidRDefault="004230A4" w:rsidP="004230A4">
      <w:pPr>
        <w:pStyle w:val="FootnoteText"/>
        <w:rPr>
          <w:i/>
          <w:iCs/>
          <w:lang w:val="en-US"/>
        </w:rPr>
      </w:pPr>
      <w:r w:rsidRPr="004230A4">
        <w:rPr>
          <w:rStyle w:val="FootnoteReference"/>
          <w:rFonts w:ascii="Times New Roman" w:hAnsi="Times New Roman" w:cs="Times New Roman"/>
        </w:rPr>
        <w:footnoteRef/>
      </w:r>
      <w:r w:rsidRPr="004230A4">
        <w:rPr>
          <w:rFonts w:ascii="Times New Roman" w:hAnsi="Times New Roman" w:cs="Times New Roman"/>
        </w:rPr>
        <w:t xml:space="preserve"> </w:t>
      </w:r>
      <w:r w:rsidRPr="004230A4">
        <w:rPr>
          <w:rFonts w:ascii="Times New Roman" w:hAnsi="Times New Roman" w:cs="Times New Roman"/>
          <w:lang w:val="en-US"/>
        </w:rPr>
        <w:t xml:space="preserve">NPR. (2007, August 30). </w:t>
      </w:r>
      <w:r w:rsidRPr="004230A4">
        <w:rPr>
          <w:rFonts w:ascii="Times New Roman" w:hAnsi="Times New Roman" w:cs="Times New Roman"/>
          <w:i/>
          <w:iCs/>
          <w:lang w:val="en-US"/>
        </w:rPr>
        <w:t>Report: Affirmative action harms minority law students</w:t>
      </w:r>
      <w:r w:rsidRPr="004230A4">
        <w:rPr>
          <w:rFonts w:ascii="Times New Roman" w:hAnsi="Times New Roman" w:cs="Times New Roman"/>
          <w:lang w:val="en-US"/>
        </w:rPr>
        <w:t xml:space="preserve">. NPR. Retrieved February 11,2023, from </w:t>
      </w:r>
      <w:proofErr w:type="gramStart"/>
      <w:r w:rsidRPr="004230A4">
        <w:rPr>
          <w:rFonts w:ascii="Times New Roman" w:hAnsi="Times New Roman" w:cs="Times New Roman"/>
          <w:lang w:val="en-US"/>
        </w:rPr>
        <w:t>https://www.npr.org/2007/08/30/14055198/report-affirmative-action-harms-minority-law-students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832D" w14:textId="29CCFF7C" w:rsidR="001D4A3A" w:rsidRPr="001D4A3A" w:rsidRDefault="001D4A3A" w:rsidP="001D4A3A">
    <w:pPr>
      <w:pStyle w:val="Header"/>
      <w:jc w:val="right"/>
      <w:rPr>
        <w:rFonts w:ascii="Times New Roman" w:hAnsi="Times New Roman" w:cs="Times New Roman"/>
        <w:lang w:val="en-US"/>
      </w:rPr>
    </w:pPr>
    <w:r w:rsidRPr="001D4A3A">
      <w:rPr>
        <w:rFonts w:ascii="Times New Roman" w:hAnsi="Times New Roman" w:cs="Times New Roman"/>
        <w:lang w:val="en-US"/>
      </w:rPr>
      <w:t>Across the Aisle: A</w:t>
    </w:r>
    <w:r w:rsidR="00DC7761">
      <w:rPr>
        <w:rFonts w:ascii="Times New Roman" w:hAnsi="Times New Roman" w:cs="Times New Roman"/>
        <w:lang w:val="en-US"/>
      </w:rPr>
      <w:t>ffirmative Action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E8"/>
    <w:rsid w:val="001D4A3A"/>
    <w:rsid w:val="004230A4"/>
    <w:rsid w:val="00905BDF"/>
    <w:rsid w:val="00B214E8"/>
    <w:rsid w:val="00DC7761"/>
    <w:rsid w:val="00E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4484"/>
  <w15:docId w15:val="{AE618214-9F5D-8844-AFFB-6FA9EAB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D4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3A"/>
  </w:style>
  <w:style w:type="paragraph" w:styleId="Footer">
    <w:name w:val="footer"/>
    <w:basedOn w:val="Normal"/>
    <w:link w:val="FooterChar"/>
    <w:uiPriority w:val="99"/>
    <w:unhideWhenUsed/>
    <w:rsid w:val="001D4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3A"/>
  </w:style>
  <w:style w:type="paragraph" w:styleId="FootnoteText">
    <w:name w:val="footnote text"/>
    <w:basedOn w:val="Normal"/>
    <w:link w:val="FootnoteTextChar"/>
    <w:uiPriority w:val="99"/>
    <w:semiHidden/>
    <w:unhideWhenUsed/>
    <w:rsid w:val="00DC77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7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77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Diamantis, Mihailis E</cp:lastModifiedBy>
  <cp:revision>3</cp:revision>
  <dcterms:created xsi:type="dcterms:W3CDTF">2024-03-28T23:52:00Z</dcterms:created>
  <dcterms:modified xsi:type="dcterms:W3CDTF">2024-03-29T00:24:00Z</dcterms:modified>
</cp:coreProperties>
</file>